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5D" w:rsidRPr="00C7605D" w:rsidRDefault="00C7605D" w:rsidP="00C7605D">
      <w:pPr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21 Μαρτίου 2013 </w:t>
      </w:r>
    </w:p>
    <w:p w:rsidR="00C7605D" w:rsidRPr="007A2574" w:rsidRDefault="00C7605D" w:rsidP="00C7605D">
      <w:pPr>
        <w:jc w:val="both"/>
        <w:rPr>
          <w:rFonts w:asciiTheme="minorHAnsi" w:hAnsiTheme="minorHAnsi"/>
          <w:lang w:val="el-GR"/>
        </w:rPr>
      </w:pPr>
      <w:r w:rsidRPr="007A2574">
        <w:rPr>
          <w:rFonts w:asciiTheme="minorHAnsi" w:hAnsiTheme="minorHAnsi"/>
          <w:lang w:val="el-GR"/>
        </w:rPr>
        <w:t xml:space="preserve">Προς </w:t>
      </w:r>
    </w:p>
    <w:p w:rsidR="00C7605D" w:rsidRPr="007A2574" w:rsidRDefault="00C7605D" w:rsidP="00C7605D">
      <w:pPr>
        <w:pStyle w:val="ListParagraph"/>
        <w:numPr>
          <w:ilvl w:val="0"/>
          <w:numId w:val="2"/>
        </w:numPr>
        <w:rPr>
          <w:rFonts w:asciiTheme="minorHAnsi" w:hAnsiTheme="minorHAnsi"/>
          <w:lang w:val="el-GR"/>
        </w:rPr>
      </w:pPr>
      <w:r w:rsidRPr="007A2574">
        <w:rPr>
          <w:rFonts w:asciiTheme="minorHAnsi" w:hAnsiTheme="minorHAnsi"/>
          <w:lang w:val="el-GR"/>
        </w:rPr>
        <w:t xml:space="preserve">Υπουργό Παιδείας, Θρησκευμάτων Πολιτισμού και Αθλητικού </w:t>
      </w:r>
      <w:proofErr w:type="spellStart"/>
      <w:r w:rsidRPr="007A2574">
        <w:rPr>
          <w:rFonts w:asciiTheme="minorHAnsi" w:hAnsiTheme="minorHAnsi"/>
          <w:lang w:val="el-GR"/>
        </w:rPr>
        <w:t>κ</w:t>
      </w:r>
      <w:r w:rsidR="009413D9">
        <w:rPr>
          <w:rFonts w:asciiTheme="minorHAnsi" w:hAnsiTheme="minorHAnsi"/>
          <w:lang w:val="el-GR"/>
        </w:rPr>
        <w:t>ο</w:t>
      </w:r>
      <w:proofErr w:type="spellEnd"/>
      <w:r w:rsidRPr="007A2574">
        <w:rPr>
          <w:rFonts w:asciiTheme="minorHAnsi" w:hAnsiTheme="minorHAnsi"/>
          <w:lang w:val="el-GR"/>
        </w:rPr>
        <w:t xml:space="preserve"> </w:t>
      </w:r>
      <w:proofErr w:type="spellStart"/>
      <w:r w:rsidRPr="007A2574">
        <w:rPr>
          <w:rFonts w:asciiTheme="minorHAnsi" w:hAnsiTheme="minorHAnsi"/>
          <w:lang w:val="el-GR"/>
        </w:rPr>
        <w:t>Αρβανιτόπουλο</w:t>
      </w:r>
      <w:proofErr w:type="spellEnd"/>
      <w:r w:rsidRPr="007A2574">
        <w:rPr>
          <w:rFonts w:asciiTheme="minorHAnsi" w:hAnsiTheme="minorHAnsi"/>
          <w:lang w:val="el-GR"/>
        </w:rPr>
        <w:t xml:space="preserve"> Κων/νο </w:t>
      </w:r>
    </w:p>
    <w:p w:rsidR="00C7605D" w:rsidRPr="007A2574" w:rsidRDefault="00C7605D" w:rsidP="00C7605D">
      <w:pPr>
        <w:pStyle w:val="ListParagraph"/>
        <w:numPr>
          <w:ilvl w:val="0"/>
          <w:numId w:val="2"/>
        </w:numPr>
        <w:rPr>
          <w:rFonts w:asciiTheme="minorHAnsi" w:hAnsiTheme="minorHAnsi"/>
          <w:lang w:val="el-GR"/>
        </w:rPr>
      </w:pPr>
      <w:r w:rsidRPr="007A2574">
        <w:rPr>
          <w:rFonts w:asciiTheme="minorHAnsi" w:hAnsiTheme="minorHAnsi"/>
          <w:lang w:val="el-GR"/>
        </w:rPr>
        <w:t xml:space="preserve">Όπως Πίνακα αποδεκτών </w:t>
      </w:r>
    </w:p>
    <w:p w:rsidR="00C7605D" w:rsidRPr="007A2574" w:rsidRDefault="00C7605D" w:rsidP="00C7605D">
      <w:pPr>
        <w:jc w:val="both"/>
        <w:rPr>
          <w:rFonts w:asciiTheme="minorHAnsi" w:hAnsiTheme="minorHAnsi"/>
          <w:lang w:val="el-GR"/>
        </w:rPr>
      </w:pPr>
    </w:p>
    <w:p w:rsidR="007A2574" w:rsidRPr="007A2574" w:rsidRDefault="007A2574" w:rsidP="007A2574">
      <w:pPr>
        <w:pStyle w:val="BodyText"/>
        <w:ind w:left="0" w:firstLine="0"/>
        <w:jc w:val="both"/>
        <w:rPr>
          <w:rFonts w:asciiTheme="minorHAnsi" w:hAnsiTheme="minorHAnsi"/>
          <w:b/>
          <w:bCs/>
          <w:spacing w:val="0"/>
          <w:sz w:val="22"/>
          <w:szCs w:val="22"/>
          <w:u w:val="none"/>
        </w:rPr>
      </w:pPr>
      <w:r w:rsidRPr="007A2574">
        <w:rPr>
          <w:rFonts w:asciiTheme="minorHAnsi" w:hAnsiTheme="minorHAnsi"/>
          <w:b/>
          <w:bCs/>
          <w:spacing w:val="0"/>
          <w:sz w:val="22"/>
          <w:szCs w:val="22"/>
          <w:u w:val="none"/>
        </w:rPr>
        <w:t xml:space="preserve">Θέμα: «Διαμαρτυρία για την κατάργηση </w:t>
      </w:r>
      <w:r>
        <w:rPr>
          <w:rFonts w:asciiTheme="minorHAnsi" w:hAnsiTheme="minorHAnsi"/>
          <w:b/>
          <w:bCs/>
          <w:spacing w:val="0"/>
          <w:sz w:val="22"/>
          <w:szCs w:val="22"/>
          <w:u w:val="none"/>
        </w:rPr>
        <w:t xml:space="preserve">του Τμήματος Κοινωνικής Εργασίας στο ΤΕΙ Πάτρας και </w:t>
      </w:r>
      <w:r w:rsidRPr="007A2574">
        <w:rPr>
          <w:rFonts w:asciiTheme="minorHAnsi" w:hAnsiTheme="minorHAnsi"/>
          <w:b/>
          <w:bCs/>
          <w:spacing w:val="0"/>
          <w:sz w:val="22"/>
          <w:szCs w:val="22"/>
          <w:u w:val="none"/>
        </w:rPr>
        <w:t xml:space="preserve">της κατεύθυνσης Κοινωνικής Εργασίας του Τμήματος Κοινωνικής Διοίκησης του Δ.Π.Θ.». </w:t>
      </w:r>
    </w:p>
    <w:p w:rsidR="007A2574" w:rsidRPr="007A2574" w:rsidRDefault="007A2574" w:rsidP="007A2574">
      <w:pPr>
        <w:rPr>
          <w:rFonts w:asciiTheme="minorHAnsi" w:hAnsiTheme="minorHAnsi"/>
          <w:lang w:val="el-GR"/>
        </w:rPr>
      </w:pPr>
    </w:p>
    <w:p w:rsidR="007A2574" w:rsidRPr="007A2574" w:rsidRDefault="007A2574" w:rsidP="007A2574">
      <w:pPr>
        <w:rPr>
          <w:rFonts w:asciiTheme="minorHAnsi" w:hAnsiTheme="minorHAnsi"/>
          <w:lang w:val="el-GR"/>
        </w:rPr>
      </w:pPr>
      <w:r w:rsidRPr="007A2574">
        <w:rPr>
          <w:rFonts w:asciiTheme="minorHAnsi" w:hAnsiTheme="minorHAnsi"/>
          <w:lang w:val="el-GR"/>
        </w:rPr>
        <w:t>Κύριε Υπουργέ,</w:t>
      </w:r>
    </w:p>
    <w:p w:rsidR="00C7605D" w:rsidRPr="007A2574" w:rsidRDefault="007A2574" w:rsidP="00C7605D">
      <w:pPr>
        <w:jc w:val="both"/>
        <w:rPr>
          <w:b/>
          <w:lang w:val="el-GR"/>
        </w:rPr>
      </w:pPr>
      <w:r w:rsidRPr="007A2574">
        <w:rPr>
          <w:lang w:val="el-GR"/>
        </w:rPr>
        <w:t xml:space="preserve">Ο Σύνδεσμος Κοινωνικών Λειτουργών Κύπρου </w:t>
      </w:r>
      <w:r w:rsidRPr="007A2574">
        <w:rPr>
          <w:b/>
          <w:lang w:val="el-GR"/>
        </w:rPr>
        <w:t xml:space="preserve">είναι το επαγγελματικό σωματείο των 500 και πέρα επαγγελματιών  Κοινωνικών Λειτουργών της Κύπρου  </w:t>
      </w:r>
      <w:r w:rsidRPr="007A2574">
        <w:rPr>
          <w:lang w:val="el-GR"/>
        </w:rPr>
        <w:t>Ο πρωταρχικός σκοπός του είναι να προσφέρει ενημέρωση και επιμόρφωση στα μέλη του γύρω από τις σύγχρονες προσε</w:t>
      </w:r>
      <w:r>
        <w:rPr>
          <w:lang w:val="el-GR"/>
        </w:rPr>
        <w:t xml:space="preserve">γγίσεις στην Κοινωνική Εργασία ενώ </w:t>
      </w:r>
      <w:r w:rsidRPr="007A2574">
        <w:rPr>
          <w:lang w:val="el-GR"/>
        </w:rPr>
        <w:t>συνδράμει και υποστηρίζει τις προσπάθειες για αναβάθμιση του ρόλου του Κοινωνικού Λειτουργού στα κοινωνικά δρώμενα της Κύπρου.</w:t>
      </w:r>
    </w:p>
    <w:p w:rsidR="007A2574" w:rsidRDefault="007A2574" w:rsidP="007A2574">
      <w:pPr>
        <w:jc w:val="both"/>
        <w:rPr>
          <w:lang w:val="el-GR"/>
        </w:rPr>
      </w:pPr>
      <w:r w:rsidRPr="007A2574">
        <w:rPr>
          <w:lang w:val="el-GR"/>
        </w:rPr>
        <w:t>Οι Κοινωνικοί Λειτουργοί της Κύπρου</w:t>
      </w:r>
      <w:r>
        <w:rPr>
          <w:lang w:val="el-GR"/>
        </w:rPr>
        <w:t xml:space="preserve"> που στελεχώνουν τις υπηρεσίες κοινωνικής πρόνοιας της χώρας σ</w:t>
      </w:r>
      <w:r w:rsidR="009413D9">
        <w:rPr>
          <w:lang w:val="el-GR"/>
        </w:rPr>
        <w:t>ε</w:t>
      </w:r>
      <w:r>
        <w:rPr>
          <w:lang w:val="el-GR"/>
        </w:rPr>
        <w:t xml:space="preserve"> κρατικό, εθελοντικό</w:t>
      </w:r>
      <w:r w:rsidR="00337DB8">
        <w:rPr>
          <w:lang w:val="el-GR"/>
        </w:rPr>
        <w:t xml:space="preserve"> επίπεδο, σε επίπεδο </w:t>
      </w:r>
      <w:r>
        <w:rPr>
          <w:lang w:val="el-GR"/>
        </w:rPr>
        <w:t xml:space="preserve"> </w:t>
      </w:r>
      <w:r w:rsidR="00337DB8">
        <w:rPr>
          <w:lang w:val="el-GR"/>
        </w:rPr>
        <w:t xml:space="preserve">τοπικής αυτοδιοίκησης, ημικρατικών και ιδιωτικών φορέων  </w:t>
      </w:r>
      <w:r>
        <w:rPr>
          <w:lang w:val="el-GR"/>
        </w:rPr>
        <w:t xml:space="preserve">προσφέροντας τις υπηρεσίες τους στις ευάλωτες ομάδες του πληθυσμού σύμφωνα με τις ανθρωποκεντρικές αρχές </w:t>
      </w:r>
      <w:r w:rsidR="00337DB8">
        <w:rPr>
          <w:lang w:val="el-GR"/>
        </w:rPr>
        <w:t xml:space="preserve">και απαλείφοντας κοινωνικές και άλλες ανάγκες της χώρας μας, </w:t>
      </w:r>
      <w:r>
        <w:rPr>
          <w:lang w:val="el-GR"/>
        </w:rPr>
        <w:t xml:space="preserve"> </w:t>
      </w:r>
      <w:r w:rsidR="00337DB8">
        <w:rPr>
          <w:lang w:val="el-GR"/>
        </w:rPr>
        <w:t>προέρχονταν μέχρι πρόσφατα από εκπαιδευτικά ιδρύματα</w:t>
      </w:r>
      <w:r w:rsidR="009413D9">
        <w:rPr>
          <w:lang w:val="el-GR"/>
        </w:rPr>
        <w:t xml:space="preserve">, Τμήματα και Κατευθύνσεις Κοινωνικής Εργασίας </w:t>
      </w:r>
      <w:r w:rsidR="00337DB8">
        <w:rPr>
          <w:lang w:val="el-GR"/>
        </w:rPr>
        <w:t xml:space="preserve"> </w:t>
      </w:r>
      <w:r w:rsidR="009413D9">
        <w:rPr>
          <w:lang w:val="el-GR"/>
        </w:rPr>
        <w:t xml:space="preserve">κυρίως </w:t>
      </w:r>
      <w:r w:rsidR="00337DB8">
        <w:rPr>
          <w:lang w:val="el-GR"/>
        </w:rPr>
        <w:t xml:space="preserve">της Ελλάδος τα οποία χαρακτηρίζονταν από  </w:t>
      </w:r>
      <w:r w:rsidR="003111D2">
        <w:rPr>
          <w:lang w:val="el-GR"/>
        </w:rPr>
        <w:t xml:space="preserve">υψηλό </w:t>
      </w:r>
      <w:r w:rsidR="009413D9">
        <w:rPr>
          <w:lang w:val="el-GR"/>
        </w:rPr>
        <w:t xml:space="preserve">ποιοτικό </w:t>
      </w:r>
      <w:r w:rsidR="003111D2">
        <w:rPr>
          <w:lang w:val="el-GR"/>
        </w:rPr>
        <w:t xml:space="preserve">επίπεδο εκπαίδευσης </w:t>
      </w:r>
      <w:r w:rsidR="009413D9">
        <w:rPr>
          <w:lang w:val="el-GR"/>
        </w:rPr>
        <w:t xml:space="preserve">εξασφαλίζοντας στους απόφοιτους επιστημονική και επαγγελματική σταδιοδρομία. </w:t>
      </w:r>
    </w:p>
    <w:p w:rsidR="00442554" w:rsidRPr="005422DB" w:rsidRDefault="008966E5" w:rsidP="005422DB">
      <w:pPr>
        <w:jc w:val="both"/>
        <w:rPr>
          <w:lang w:val="el-GR"/>
        </w:rPr>
      </w:pPr>
      <w:r>
        <w:rPr>
          <w:rFonts w:asciiTheme="minorHAnsi" w:eastAsia="Times New Roman" w:hAnsiTheme="minorHAnsi" w:cs="Arial"/>
          <w:lang w:val="el-GR" w:eastAsia="en-GB"/>
        </w:rPr>
        <w:t xml:space="preserve">Με τη παρούσα επιστολή , θα θέλαμε να </w:t>
      </w:r>
      <w:r w:rsidR="00CC2181">
        <w:rPr>
          <w:rFonts w:asciiTheme="minorHAnsi" w:eastAsia="Times New Roman" w:hAnsiTheme="minorHAnsi" w:cs="Arial"/>
          <w:lang w:val="el-GR" w:eastAsia="en-GB"/>
        </w:rPr>
        <w:t xml:space="preserve">εκφράσουμε </w:t>
      </w:r>
      <w:r w:rsidR="00746BCF">
        <w:rPr>
          <w:rFonts w:asciiTheme="minorHAnsi" w:eastAsia="Times New Roman" w:hAnsiTheme="minorHAnsi" w:cs="Arial"/>
          <w:lang w:val="el-GR" w:eastAsia="en-GB"/>
        </w:rPr>
        <w:t xml:space="preserve">τη δυσαρέσκεια και την έκπληξη μας για την </w:t>
      </w:r>
      <w:r w:rsidR="00746BCF" w:rsidRPr="005422DB">
        <w:rPr>
          <w:rFonts w:asciiTheme="minorHAnsi" w:eastAsia="Times New Roman" w:hAnsiTheme="minorHAnsi" w:cs="Arial"/>
          <w:lang w:val="el-GR" w:eastAsia="en-GB"/>
        </w:rPr>
        <w:t>κατάργηση</w:t>
      </w:r>
      <w:r w:rsidR="00F824EC" w:rsidRPr="005422DB">
        <w:rPr>
          <w:rFonts w:asciiTheme="minorHAnsi" w:eastAsia="Times New Roman" w:hAnsiTheme="minorHAnsi" w:cs="Arial"/>
          <w:lang w:val="el-GR" w:eastAsia="en-GB"/>
        </w:rPr>
        <w:t xml:space="preserve"> του Τμήματος Κοινωνικής Εργασίας του ΤΕΙ Πάτρας καθώς και </w:t>
      </w:r>
      <w:r w:rsidR="005422DB" w:rsidRPr="005422DB">
        <w:rPr>
          <w:lang w:val="el-GR"/>
        </w:rPr>
        <w:t>τη</w:t>
      </w:r>
      <w:r w:rsidR="00442554" w:rsidRPr="005422DB">
        <w:rPr>
          <w:lang w:val="el-GR"/>
        </w:rPr>
        <w:t xml:space="preserve"> συγχώνευση των Τμημάτων Κοινωνικής Διοίκησης και Πολιτικής Επιστήμης</w:t>
      </w:r>
      <w:r w:rsidR="00442554" w:rsidRPr="005422DB">
        <w:rPr>
          <w:rFonts w:asciiTheme="minorHAnsi" w:eastAsia="Times New Roman" w:hAnsiTheme="minorHAnsi" w:cs="Arial"/>
          <w:lang w:val="el-GR" w:eastAsia="en-GB"/>
        </w:rPr>
        <w:t xml:space="preserve"> καταργώντας ουσιαστικά </w:t>
      </w:r>
      <w:r w:rsidR="00F824EC" w:rsidRPr="005422DB">
        <w:rPr>
          <w:rFonts w:asciiTheme="minorHAnsi" w:eastAsia="Times New Roman" w:hAnsiTheme="minorHAnsi" w:cs="Arial"/>
          <w:lang w:val="el-GR" w:eastAsia="en-GB"/>
        </w:rPr>
        <w:t>τη</w:t>
      </w:r>
      <w:r w:rsidR="00442554" w:rsidRPr="005422DB">
        <w:rPr>
          <w:rFonts w:asciiTheme="minorHAnsi" w:eastAsia="Times New Roman" w:hAnsiTheme="minorHAnsi" w:cs="Arial"/>
          <w:lang w:val="el-GR" w:eastAsia="en-GB"/>
        </w:rPr>
        <w:t>ν</w:t>
      </w:r>
      <w:r w:rsidR="00F824EC" w:rsidRPr="005422DB">
        <w:rPr>
          <w:rFonts w:asciiTheme="minorHAnsi" w:eastAsia="Times New Roman" w:hAnsiTheme="minorHAnsi" w:cs="Arial"/>
          <w:lang w:val="el-GR" w:eastAsia="en-GB"/>
        </w:rPr>
        <w:t xml:space="preserve"> </w:t>
      </w:r>
      <w:r w:rsidR="00746BCF" w:rsidRPr="005422DB">
        <w:rPr>
          <w:rFonts w:asciiTheme="minorHAnsi" w:eastAsia="Times New Roman" w:hAnsiTheme="minorHAnsi" w:cs="Arial"/>
          <w:lang w:val="el-GR" w:eastAsia="en-GB"/>
        </w:rPr>
        <w:t xml:space="preserve"> </w:t>
      </w:r>
      <w:r w:rsidR="00746BCF" w:rsidRPr="005422DB">
        <w:rPr>
          <w:lang w:val="el-GR"/>
        </w:rPr>
        <w:t xml:space="preserve">κατεύθυνση Κοινωνικής Εργασίας του Τμήματος Κοινωνικής Διοίκησης του </w:t>
      </w:r>
      <w:r w:rsidR="00F824EC" w:rsidRPr="005422DB">
        <w:rPr>
          <w:lang w:val="el-GR"/>
        </w:rPr>
        <w:t>Δημοκρίτειου</w:t>
      </w:r>
      <w:r w:rsidR="00746BCF" w:rsidRPr="005422DB">
        <w:rPr>
          <w:lang w:val="el-GR"/>
        </w:rPr>
        <w:t xml:space="preserve"> Πανεπιστημίου Θράκης</w:t>
      </w:r>
      <w:r w:rsidR="00442554" w:rsidRPr="005422DB">
        <w:rPr>
          <w:lang w:val="el-GR"/>
        </w:rPr>
        <w:t xml:space="preserve"> μέσα από την κυκλοφορία του τελικού Σχεδίου «Αθηνά».  </w:t>
      </w:r>
    </w:p>
    <w:p w:rsidR="00442554" w:rsidRPr="005422DB" w:rsidRDefault="00442554" w:rsidP="005422DB">
      <w:pPr>
        <w:jc w:val="both"/>
        <w:rPr>
          <w:lang w:val="el-GR"/>
        </w:rPr>
      </w:pPr>
      <w:r w:rsidRPr="005422DB">
        <w:rPr>
          <w:lang w:val="el-GR"/>
        </w:rPr>
        <w:t>Θεωρούμε προκλητικ</w:t>
      </w:r>
      <w:r w:rsidR="005422DB" w:rsidRPr="005422DB">
        <w:rPr>
          <w:lang w:val="el-GR"/>
        </w:rPr>
        <w:t>ά</w:t>
      </w:r>
      <w:r w:rsidRPr="005422DB">
        <w:rPr>
          <w:lang w:val="el-GR"/>
        </w:rPr>
        <w:t xml:space="preserve"> απαράδεκτη την εξοστρακισμού στοχοθετημένη</w:t>
      </w:r>
      <w:r w:rsidR="003C06E8" w:rsidRPr="005422DB">
        <w:rPr>
          <w:lang w:val="el-GR"/>
        </w:rPr>
        <w:t xml:space="preserve"> </w:t>
      </w:r>
      <w:r w:rsidRPr="005422DB">
        <w:rPr>
          <w:lang w:val="el-GR"/>
        </w:rPr>
        <w:t xml:space="preserve"> στάση του Υπουργείου</w:t>
      </w:r>
      <w:r w:rsidR="003C06E8" w:rsidRPr="005422DB">
        <w:rPr>
          <w:lang w:val="el-GR"/>
        </w:rPr>
        <w:t xml:space="preserve"> κατά των Τμημάτων και κατευθύνσεων της επιστήμης της  Κοινωνικής Εργασίας  η οποία δημιουργεί σκιές σε μια εποχή όξυνσης των κοινωνικών προβλημάτων με κυρίαρχα πραγματικά γεγονότα  την ανεργία, την φτώχεια, τις αποκοπές και  την ανέχεια.  </w:t>
      </w:r>
    </w:p>
    <w:p w:rsidR="00A971B7" w:rsidRDefault="00A971B7" w:rsidP="00442554">
      <w:pPr>
        <w:rPr>
          <w:b/>
          <w:lang w:val="el-GR"/>
        </w:rPr>
      </w:pPr>
    </w:p>
    <w:p w:rsidR="00A971B7" w:rsidRPr="0095424D" w:rsidRDefault="00A971B7" w:rsidP="0095424D">
      <w:pPr>
        <w:jc w:val="both"/>
        <w:rPr>
          <w:lang w:val="el-GR"/>
        </w:rPr>
      </w:pPr>
    </w:p>
    <w:p w:rsidR="003C06E8" w:rsidRPr="0095424D" w:rsidRDefault="003C06E8" w:rsidP="00CF5B45">
      <w:pPr>
        <w:jc w:val="both"/>
        <w:rPr>
          <w:lang w:val="el-GR"/>
        </w:rPr>
      </w:pPr>
      <w:r w:rsidRPr="0095424D">
        <w:rPr>
          <w:lang w:val="el-GR"/>
        </w:rPr>
        <w:t>Σήμερα όσο ποτέ άλλοτε</w:t>
      </w:r>
      <w:r w:rsidR="00A971B7" w:rsidRPr="0095424D">
        <w:rPr>
          <w:lang w:val="el-GR"/>
        </w:rPr>
        <w:t xml:space="preserve">, </w:t>
      </w:r>
      <w:r w:rsidRPr="0095424D">
        <w:rPr>
          <w:lang w:val="el-GR"/>
        </w:rPr>
        <w:t xml:space="preserve"> οι πολίτες </w:t>
      </w:r>
      <w:r w:rsidR="0095424D" w:rsidRPr="0095424D">
        <w:rPr>
          <w:lang w:val="el-GR"/>
        </w:rPr>
        <w:t xml:space="preserve">και το κράτος </w:t>
      </w:r>
      <w:r w:rsidRPr="0095424D">
        <w:rPr>
          <w:lang w:val="el-GR"/>
        </w:rPr>
        <w:t xml:space="preserve">χρειάζονται </w:t>
      </w:r>
      <w:r w:rsidR="00A971B7" w:rsidRPr="0095424D">
        <w:rPr>
          <w:lang w:val="el-GR"/>
        </w:rPr>
        <w:t xml:space="preserve">τους Κοινωνικούς Λειτουργούς και μια τέτοια απόφαση θα επιφέρει </w:t>
      </w:r>
      <w:r w:rsidR="005422DB" w:rsidRPr="0095424D">
        <w:rPr>
          <w:lang w:val="el-GR"/>
        </w:rPr>
        <w:t xml:space="preserve">δυσμενείς επιπτώσεις σε όλους τους τομείς της Κοινωνικής Πρόνοιας, στην Υγεία, την Εκπαίδευση , την Δικαιοσύνη </w:t>
      </w:r>
      <w:r w:rsidR="0095424D" w:rsidRPr="0095424D">
        <w:rPr>
          <w:lang w:val="el-GR"/>
        </w:rPr>
        <w:t xml:space="preserve">ενώ η ανεπαρκής στελέχωση των κοινωνικών  υπηρεσιών με επαγγελματίες κοινωνικούς λειτουργούς θα προκαλέσει αποδιοργάνωση και κατάφορη αναποτελεσματική  παρέμβαση στις ευπαθείς ομάδες του πληθυσμού.  </w:t>
      </w:r>
    </w:p>
    <w:p w:rsidR="0095424D" w:rsidRDefault="0095424D" w:rsidP="00CF5B45">
      <w:pPr>
        <w:jc w:val="both"/>
        <w:rPr>
          <w:b/>
          <w:lang w:val="el-GR"/>
        </w:rPr>
      </w:pPr>
    </w:p>
    <w:p w:rsidR="00FD5C64" w:rsidRDefault="0095424D" w:rsidP="00CF5B45">
      <w:pPr>
        <w:jc w:val="both"/>
        <w:rPr>
          <w:lang w:val="el-GR"/>
        </w:rPr>
      </w:pPr>
      <w:r w:rsidRPr="00FD5C64">
        <w:rPr>
          <w:lang w:val="el-GR"/>
        </w:rPr>
        <w:t>Ο Σύνδεσμος Κοινωνικών Λειτουργών Κύπρου  τάσσεται υπέρ του ουσιαστικού διαλόγου</w:t>
      </w:r>
      <w:r w:rsidR="00FD5C64" w:rsidRPr="00FD5C64">
        <w:rPr>
          <w:lang w:val="el-GR"/>
        </w:rPr>
        <w:t xml:space="preserve"> με τους εμπλεκόμενους </w:t>
      </w:r>
      <w:r w:rsidRPr="00FD5C64">
        <w:rPr>
          <w:lang w:val="el-GR"/>
        </w:rPr>
        <w:t xml:space="preserve">, στη θέσπιση κριτηρίων διασφάλισης ενός υψηλού  ποιοτικού επιπέδου εκπαίδευσης , στη διασφάλιση της επαγγελματικής ταυτότητας των Τμημάτων και Κατευθύνσεων της Κοινωνικής Εργασίας </w:t>
      </w:r>
      <w:r w:rsidR="00FD5C64" w:rsidRPr="00FD5C64">
        <w:rPr>
          <w:lang w:val="el-GR"/>
        </w:rPr>
        <w:t xml:space="preserve">, </w:t>
      </w:r>
      <w:r w:rsidRPr="00FD5C64">
        <w:rPr>
          <w:lang w:val="el-GR"/>
        </w:rPr>
        <w:t xml:space="preserve"> στην προστασία των επαγγελματικών δικαιωμάτων των Κοινωνικών Λειτουργ</w:t>
      </w:r>
      <w:r w:rsidR="00FD5C64" w:rsidRPr="00FD5C64">
        <w:rPr>
          <w:lang w:val="el-GR"/>
        </w:rPr>
        <w:t>ών καθώς και στη διατήρηση της ταυτότητας και φιλοσοφίας δημιουργίας των Τμημάτων και Κατευθύνσεων της Κοινωνικής Εργασίας.</w:t>
      </w:r>
      <w:r w:rsidR="00FD5C64">
        <w:rPr>
          <w:lang w:val="el-GR"/>
        </w:rPr>
        <w:t xml:space="preserve"> </w:t>
      </w:r>
    </w:p>
    <w:p w:rsidR="00FD5C64" w:rsidRDefault="00FD5C64" w:rsidP="00CF5B45">
      <w:pPr>
        <w:jc w:val="both"/>
        <w:rPr>
          <w:lang w:val="el-GR"/>
        </w:rPr>
      </w:pPr>
    </w:p>
    <w:p w:rsidR="00FD5C64" w:rsidRDefault="00FD5C64" w:rsidP="00CF5B45">
      <w:pPr>
        <w:jc w:val="both"/>
        <w:rPr>
          <w:lang w:val="el-GR"/>
        </w:rPr>
      </w:pPr>
      <w:r w:rsidRPr="00FD5C64">
        <w:rPr>
          <w:lang w:val="el-GR"/>
        </w:rPr>
        <w:t xml:space="preserve">Η έκφραση </w:t>
      </w:r>
      <w:r w:rsidR="00CF5B45">
        <w:rPr>
          <w:lang w:val="el-GR"/>
        </w:rPr>
        <w:t xml:space="preserve">αμέριστης </w:t>
      </w:r>
      <w:r w:rsidRPr="00FD5C64">
        <w:rPr>
          <w:lang w:val="el-GR"/>
        </w:rPr>
        <w:t xml:space="preserve">συμπαράστασης </w:t>
      </w:r>
      <w:r>
        <w:rPr>
          <w:lang w:val="el-GR"/>
        </w:rPr>
        <w:t xml:space="preserve">στο προσωπικό του Τμήματος Κοινωνικής Εργασίας του ΤΕΙ Πάτρας , στο </w:t>
      </w:r>
      <w:r w:rsidRPr="005422DB">
        <w:rPr>
          <w:lang w:val="el-GR"/>
        </w:rPr>
        <w:t>Τμήμα</w:t>
      </w:r>
      <w:r>
        <w:rPr>
          <w:lang w:val="el-GR"/>
        </w:rPr>
        <w:t xml:space="preserve"> </w:t>
      </w:r>
      <w:r w:rsidRPr="005422DB">
        <w:rPr>
          <w:lang w:val="el-GR"/>
        </w:rPr>
        <w:t>Κοινωνικής Διοίκησης του Δημοκρίτειου Πανεπιστημίου Θράκης</w:t>
      </w:r>
      <w:r>
        <w:rPr>
          <w:lang w:val="el-GR"/>
        </w:rPr>
        <w:t xml:space="preserve"> και στο ΣΚΛΚ </w:t>
      </w:r>
      <w:r w:rsidRPr="00FD5C64">
        <w:rPr>
          <w:lang w:val="el-GR"/>
        </w:rPr>
        <w:t>είναι η ελάχιστη υποχρέωση</w:t>
      </w:r>
      <w:r>
        <w:rPr>
          <w:lang w:val="el-GR"/>
        </w:rPr>
        <w:t xml:space="preserve"> μας. Ο Σύνδεσμος Κοινωνικών Λειτουργών Κύπρου διαβεβαιώνει ότι θα βρίσκεται έμπρακτα </w:t>
      </w:r>
      <w:r w:rsidR="00CF5B45">
        <w:rPr>
          <w:lang w:val="el-GR"/>
        </w:rPr>
        <w:t>συνοδοιπόρος</w:t>
      </w:r>
      <w:r>
        <w:rPr>
          <w:lang w:val="el-GR"/>
        </w:rPr>
        <w:t xml:space="preserve"> στο</w:t>
      </w:r>
      <w:r w:rsidR="00CF5B45">
        <w:rPr>
          <w:lang w:val="el-GR"/>
        </w:rPr>
        <w:t xml:space="preserve"> δίκαιο </w:t>
      </w:r>
      <w:r>
        <w:rPr>
          <w:lang w:val="el-GR"/>
        </w:rPr>
        <w:t>αγών</w:t>
      </w:r>
      <w:r w:rsidR="00CF5B45">
        <w:rPr>
          <w:lang w:val="el-GR"/>
        </w:rPr>
        <w:t>α</w:t>
      </w:r>
      <w:r>
        <w:rPr>
          <w:lang w:val="el-GR"/>
        </w:rPr>
        <w:t xml:space="preserve">  για την προστασία των Κοινωνικών Λειτουργ</w:t>
      </w:r>
      <w:r w:rsidR="00CF5B45">
        <w:rPr>
          <w:lang w:val="el-GR"/>
        </w:rPr>
        <w:t xml:space="preserve">ών. </w:t>
      </w:r>
    </w:p>
    <w:p w:rsidR="00CF5B45" w:rsidRDefault="00FD5C64" w:rsidP="00442554">
      <w:pPr>
        <w:rPr>
          <w:b/>
          <w:lang w:val="el-GR"/>
        </w:rPr>
      </w:pPr>
      <w:r>
        <w:rPr>
          <w:b/>
          <w:lang w:val="el-GR"/>
        </w:rPr>
        <w:t xml:space="preserve"> </w:t>
      </w:r>
    </w:p>
    <w:p w:rsidR="00FD5C64" w:rsidRDefault="00FD5C64" w:rsidP="00442554">
      <w:pPr>
        <w:rPr>
          <w:b/>
          <w:lang w:val="el-GR"/>
        </w:rPr>
      </w:pPr>
      <w:r>
        <w:rPr>
          <w:b/>
          <w:lang w:val="el-GR"/>
        </w:rPr>
        <w:t>Ελπίζοντας στη θετική ανταπόκριση σας</w:t>
      </w:r>
      <w:r w:rsidR="00CF5B45">
        <w:rPr>
          <w:b/>
          <w:lang w:val="el-GR"/>
        </w:rPr>
        <w:t xml:space="preserve"> για ικανοποίηση των αιτημάτων μας, είμαστε στη διάθεση σας για οποιαδήποτε συνεργασία. </w:t>
      </w:r>
      <w:r>
        <w:rPr>
          <w:b/>
          <w:lang w:val="el-GR"/>
        </w:rPr>
        <w:t xml:space="preserve"> </w:t>
      </w:r>
    </w:p>
    <w:p w:rsidR="00FD5C64" w:rsidRDefault="00FD5C64" w:rsidP="00442554">
      <w:pPr>
        <w:rPr>
          <w:b/>
          <w:lang w:val="el-GR"/>
        </w:rPr>
      </w:pPr>
    </w:p>
    <w:p w:rsidR="00C7605D" w:rsidRPr="009D038C" w:rsidRDefault="00C7605D" w:rsidP="00C7605D">
      <w:pPr>
        <w:jc w:val="both"/>
        <w:rPr>
          <w:lang w:val="el-GR"/>
        </w:rPr>
      </w:pPr>
      <w:r w:rsidRPr="009D038C">
        <w:rPr>
          <w:lang w:val="el-GR"/>
        </w:rPr>
        <w:t>Με εκτίμηση,</w:t>
      </w:r>
    </w:p>
    <w:p w:rsidR="00C7605D" w:rsidRPr="009D038C" w:rsidRDefault="00C7605D" w:rsidP="00C7605D">
      <w:pPr>
        <w:rPr>
          <w:lang w:val="el-GR"/>
        </w:rPr>
      </w:pPr>
      <w:proofErr w:type="spellStart"/>
      <w:r w:rsidRPr="009D038C">
        <w:rPr>
          <w:lang w:val="el-GR"/>
        </w:rPr>
        <w:t>Μάρω</w:t>
      </w:r>
      <w:proofErr w:type="spellEnd"/>
      <w:r w:rsidRPr="009D038C">
        <w:rPr>
          <w:lang w:val="el-GR"/>
        </w:rPr>
        <w:t xml:space="preserve"> Αντωνίου </w:t>
      </w:r>
      <w:r w:rsidR="00CF5B45">
        <w:rPr>
          <w:lang w:val="el-GR"/>
        </w:rPr>
        <w:t xml:space="preserve">                                                        Χριστίνα </w:t>
      </w:r>
      <w:proofErr w:type="spellStart"/>
      <w:r w:rsidR="00CF5B45">
        <w:rPr>
          <w:lang w:val="el-GR"/>
        </w:rPr>
        <w:t>Τσιαμπαρτά</w:t>
      </w:r>
      <w:proofErr w:type="spellEnd"/>
      <w:r w:rsidR="00CF5B45">
        <w:rPr>
          <w:lang w:val="el-GR"/>
        </w:rPr>
        <w:t xml:space="preserve"> </w:t>
      </w:r>
    </w:p>
    <w:p w:rsidR="00C7605D" w:rsidRDefault="00C7605D" w:rsidP="00C7605D">
      <w:pPr>
        <w:rPr>
          <w:lang w:val="el-GR"/>
        </w:rPr>
      </w:pPr>
      <w:r w:rsidRPr="009D038C">
        <w:rPr>
          <w:lang w:val="el-GR"/>
        </w:rPr>
        <w:t xml:space="preserve">Πρόεδρος </w:t>
      </w:r>
      <w:r w:rsidR="00CF5B45">
        <w:rPr>
          <w:lang w:val="el-GR"/>
        </w:rPr>
        <w:t xml:space="preserve">                                                                    Γραμματέας </w:t>
      </w:r>
    </w:p>
    <w:p w:rsidR="00C7605D" w:rsidRPr="00C7605D" w:rsidRDefault="00C7605D" w:rsidP="00C7605D">
      <w:pPr>
        <w:rPr>
          <w:lang w:val="el-GR"/>
        </w:rPr>
      </w:pPr>
    </w:p>
    <w:p w:rsidR="007A2574" w:rsidRDefault="007A2574">
      <w:pPr>
        <w:rPr>
          <w:lang w:val="el-GR"/>
        </w:rPr>
      </w:pPr>
    </w:p>
    <w:p w:rsidR="00C7605D" w:rsidRPr="00C7605D" w:rsidRDefault="00C7605D">
      <w:pPr>
        <w:rPr>
          <w:b/>
          <w:lang w:val="el-GR"/>
        </w:rPr>
      </w:pPr>
      <w:r w:rsidRPr="00C7605D">
        <w:rPr>
          <w:b/>
          <w:lang w:val="el-GR"/>
        </w:rPr>
        <w:t xml:space="preserve">Πίνακας Αποδεκτών </w:t>
      </w:r>
    </w:p>
    <w:p w:rsidR="00C7605D" w:rsidRPr="00C7605D" w:rsidRDefault="00C7605D" w:rsidP="00C7605D">
      <w:pPr>
        <w:jc w:val="both"/>
        <w:rPr>
          <w:lang w:val="el-GR"/>
        </w:rPr>
      </w:pPr>
      <w:r w:rsidRPr="00C7605D">
        <w:rPr>
          <w:lang w:val="el-GR"/>
        </w:rPr>
        <w:t xml:space="preserve">Πρόεδρο ΔΣ ΣΚΛΚ Ελλάδος </w:t>
      </w:r>
    </w:p>
    <w:p w:rsidR="00C7605D" w:rsidRPr="00C7605D" w:rsidRDefault="00C7605D" w:rsidP="00C7605D">
      <w:pPr>
        <w:jc w:val="both"/>
        <w:rPr>
          <w:lang w:val="el-GR"/>
        </w:rPr>
      </w:pPr>
      <w:r w:rsidRPr="00C7605D">
        <w:rPr>
          <w:lang w:val="el-GR"/>
        </w:rPr>
        <w:t xml:space="preserve">Τοπικά Τμήματα ΣΚΛΕ Ελλάδος </w:t>
      </w:r>
    </w:p>
    <w:p w:rsidR="00C7605D" w:rsidRDefault="00C7605D" w:rsidP="00C7605D">
      <w:pPr>
        <w:jc w:val="both"/>
        <w:rPr>
          <w:lang w:val="en-GB"/>
        </w:rPr>
      </w:pPr>
      <w:r w:rsidRPr="00C7605D">
        <w:rPr>
          <w:lang w:val="el-GR"/>
        </w:rPr>
        <w:t>Πρόεδρο και Μέλη ΔΕΠ Τμήματος Κοινωνικής Διοίκησης ΔΠΘ</w:t>
      </w:r>
    </w:p>
    <w:p w:rsidR="00C7605D" w:rsidRDefault="00C7605D" w:rsidP="00C7605D">
      <w:pPr>
        <w:jc w:val="both"/>
        <w:rPr>
          <w:lang w:val="el-GR"/>
        </w:rPr>
      </w:pPr>
      <w:r>
        <w:rPr>
          <w:lang w:val="el-GR"/>
        </w:rPr>
        <w:t xml:space="preserve">Πρόεδρο και προσωπικό Τμήματος Κοινωνικής Εργασίας ΤΕΙ Αθήνας </w:t>
      </w:r>
    </w:p>
    <w:p w:rsidR="00C7605D" w:rsidRDefault="00C7605D" w:rsidP="00C7605D">
      <w:pPr>
        <w:jc w:val="both"/>
        <w:rPr>
          <w:lang w:val="el-GR"/>
        </w:rPr>
      </w:pPr>
      <w:r>
        <w:rPr>
          <w:lang w:val="el-GR"/>
        </w:rPr>
        <w:t xml:space="preserve">Πρόεδρο και προσωπικό Τμήματος Κοινωνικής Εργασίας ΤΕΙ Κρήτης </w:t>
      </w:r>
    </w:p>
    <w:p w:rsidR="00C7605D" w:rsidRPr="00C7605D" w:rsidRDefault="00C7605D" w:rsidP="00C7605D">
      <w:pPr>
        <w:jc w:val="both"/>
        <w:rPr>
          <w:lang w:val="el-GR"/>
        </w:rPr>
      </w:pPr>
      <w:r>
        <w:rPr>
          <w:lang w:val="el-GR"/>
        </w:rPr>
        <w:t xml:space="preserve">Πρόεδρο και προσωπικό Τμήματος Κοινωνικής Εργασίας ΤΕΙ Πάτρας </w:t>
      </w:r>
    </w:p>
    <w:p w:rsidR="00C7605D" w:rsidRPr="00C7605D" w:rsidRDefault="00C7605D" w:rsidP="00C7605D">
      <w:pPr>
        <w:jc w:val="both"/>
        <w:rPr>
          <w:lang w:val="el-GR"/>
        </w:rPr>
      </w:pPr>
      <w:r w:rsidRPr="00C7605D">
        <w:rPr>
          <w:lang w:val="el-GR"/>
        </w:rPr>
        <w:t xml:space="preserve">Πρόεδρο και προσωπικό Τμήματος Κοινωνικής Εργασίας </w:t>
      </w:r>
      <w:r w:rsidRPr="00C7605D">
        <w:rPr>
          <w:lang w:val="en-GB"/>
        </w:rPr>
        <w:t>Frederick</w:t>
      </w:r>
      <w:r w:rsidRPr="00C7605D">
        <w:rPr>
          <w:lang w:val="el-GR"/>
        </w:rPr>
        <w:t xml:space="preserve"> </w:t>
      </w:r>
      <w:r w:rsidRPr="00C7605D">
        <w:rPr>
          <w:lang w:val="en-GB"/>
        </w:rPr>
        <w:t>University</w:t>
      </w:r>
      <w:r w:rsidRPr="00C7605D">
        <w:rPr>
          <w:lang w:val="el-GR"/>
        </w:rPr>
        <w:t xml:space="preserve"> </w:t>
      </w:r>
    </w:p>
    <w:p w:rsidR="007A2574" w:rsidRPr="007A2574" w:rsidRDefault="00C7605D" w:rsidP="007A2574">
      <w:pPr>
        <w:jc w:val="both"/>
        <w:rPr>
          <w:lang w:val="el-GR"/>
        </w:rPr>
      </w:pPr>
      <w:r w:rsidRPr="00C7605D">
        <w:rPr>
          <w:lang w:val="el-GR"/>
        </w:rPr>
        <w:t xml:space="preserve">Πρόεδρο και προσωπικό Τμήματος Κοινωνικής Εργασίας </w:t>
      </w:r>
      <w:r w:rsidR="007A2574" w:rsidRPr="00A76687">
        <w:t>European</w:t>
      </w:r>
      <w:r w:rsidR="007A2574" w:rsidRPr="007A2574">
        <w:rPr>
          <w:lang w:val="el-GR"/>
        </w:rPr>
        <w:t xml:space="preserve"> </w:t>
      </w:r>
      <w:r w:rsidR="007A2574" w:rsidRPr="00A76687">
        <w:t>University</w:t>
      </w:r>
      <w:r w:rsidR="007A2574" w:rsidRPr="007A2574">
        <w:rPr>
          <w:lang w:val="el-GR"/>
        </w:rPr>
        <w:t xml:space="preserve"> </w:t>
      </w:r>
      <w:r w:rsidR="007A2574" w:rsidRPr="00A76687">
        <w:t>Cyprus</w:t>
      </w:r>
    </w:p>
    <w:p w:rsidR="007A2574" w:rsidRPr="00245E83" w:rsidRDefault="007A2574" w:rsidP="007A2574">
      <w:pPr>
        <w:jc w:val="both"/>
        <w:rPr>
          <w:lang w:val="el-GR"/>
        </w:rPr>
      </w:pPr>
      <w:r w:rsidRPr="00C7605D">
        <w:rPr>
          <w:lang w:val="el-GR"/>
        </w:rPr>
        <w:t>Πρόεδρο και προσωπικό Τμήματος Κοινωνικής Εργασίας</w:t>
      </w:r>
      <w:r>
        <w:rPr>
          <w:lang w:val="el-GR"/>
        </w:rPr>
        <w:t xml:space="preserve"> </w:t>
      </w:r>
      <w:r>
        <w:rPr>
          <w:lang w:val="en-GB"/>
        </w:rPr>
        <w:t>University</w:t>
      </w:r>
      <w:r w:rsidRPr="00245E83">
        <w:rPr>
          <w:lang w:val="el-GR"/>
        </w:rPr>
        <w:t xml:space="preserve"> </w:t>
      </w:r>
      <w:r>
        <w:rPr>
          <w:lang w:val="en-GB"/>
        </w:rPr>
        <w:t>of</w:t>
      </w:r>
      <w:r w:rsidRPr="00245E83">
        <w:rPr>
          <w:lang w:val="el-GR"/>
        </w:rPr>
        <w:t xml:space="preserve"> </w:t>
      </w:r>
      <w:r>
        <w:rPr>
          <w:lang w:val="en-GB"/>
        </w:rPr>
        <w:t>Nicosia</w:t>
      </w:r>
      <w:r w:rsidRPr="00245E83">
        <w:rPr>
          <w:lang w:val="el-GR"/>
        </w:rPr>
        <w:t xml:space="preserve"> </w:t>
      </w:r>
    </w:p>
    <w:p w:rsidR="00C7605D" w:rsidRPr="007A2574" w:rsidRDefault="00C7605D" w:rsidP="00C7605D">
      <w:pPr>
        <w:jc w:val="both"/>
        <w:rPr>
          <w:lang w:val="el-GR"/>
        </w:rPr>
      </w:pPr>
    </w:p>
    <w:p w:rsidR="00C7605D" w:rsidRPr="00C7605D" w:rsidRDefault="00C7605D">
      <w:pPr>
        <w:rPr>
          <w:lang w:val="el-GR"/>
        </w:rPr>
      </w:pPr>
    </w:p>
    <w:sectPr w:rsidR="00C7605D" w:rsidRPr="00C7605D" w:rsidSect="00604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51" w:rsidRDefault="00A00451" w:rsidP="006A3CC6">
      <w:pPr>
        <w:spacing w:after="0" w:line="240" w:lineRule="auto"/>
      </w:pPr>
      <w:r>
        <w:separator/>
      </w:r>
    </w:p>
  </w:endnote>
  <w:endnote w:type="continuationSeparator" w:id="0">
    <w:p w:rsidR="00A00451" w:rsidRDefault="00A00451" w:rsidP="006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E6" w:rsidRDefault="006A3CC6" w:rsidP="00412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5B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E6" w:rsidRDefault="00A00451" w:rsidP="004324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E6" w:rsidRDefault="006A3CC6" w:rsidP="00412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5B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866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E6" w:rsidRDefault="00A00451" w:rsidP="004324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51" w:rsidRDefault="00A00451" w:rsidP="006A3CC6">
      <w:pPr>
        <w:spacing w:after="0" w:line="240" w:lineRule="auto"/>
      </w:pPr>
      <w:r>
        <w:separator/>
      </w:r>
    </w:p>
  </w:footnote>
  <w:footnote w:type="continuationSeparator" w:id="0">
    <w:p w:rsidR="00A00451" w:rsidRDefault="00A00451" w:rsidP="006A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CE" w:rsidRDefault="006A3CC6">
    <w:pPr>
      <w:pStyle w:val="Header"/>
    </w:pPr>
    <w:r w:rsidRPr="006A3C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5522" o:spid="_x0000_s1025" type="#_x0000_t75" style="position:absolute;margin-left:0;margin-top:0;width:4200pt;height:2107.5pt;z-index:-251656192;mso-position-horizontal:center;mso-position-horizontal-relative:margin;mso-position-vertical:center;mso-position-vertical-relative:margin" o:allowincell="f">
          <v:imagedata r:id="rId1" o:title="LOGO PI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CE" w:rsidRDefault="006A3CC6" w:rsidP="00CE697F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002060"/>
        <w:sz w:val="20"/>
        <w:lang w:val="el-GR"/>
      </w:rPr>
    </w:pPr>
    <w:r w:rsidRPr="006A3CC6">
      <w:rPr>
        <w:b/>
        <w:bCs/>
        <w:noProof/>
        <w:color w:val="00206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5523" o:spid="_x0000_s1026" type="#_x0000_t75" style="position:absolute;left:0;text-align:left;margin-left:0;margin-top:0;width:4200pt;height:2107.5pt;z-index:-251655168;mso-position-horizontal:center;mso-position-horizontal-relative:margin;mso-position-vertical:center;mso-position-vertical-relative:margin" o:allowincell="f">
          <v:imagedata r:id="rId1" o:title="LOGO PIC" gain="19661f" blacklevel="22938f"/>
          <w10:wrap anchorx="margin" anchory="margin"/>
        </v:shape>
      </w:pict>
    </w:r>
    <w:r w:rsidRPr="006A3CC6">
      <w:rPr>
        <w:b/>
        <w:bCs/>
        <w:noProof/>
        <w:color w:val="002060"/>
        <w:sz w:val="20"/>
      </w:rPr>
      <w:pict>
        <v:shape id="Picture 2" o:spid="_x0000_s1027" type="#_x0000_t75" style="position:absolute;left:0;text-align:left;margin-left:-15pt;margin-top:-6.75pt;width:177.75pt;height:82.5pt;z-index:251662336;visibility:visible">
          <v:imagedata r:id="rId2" o:title=""/>
          <w10:wrap type="square"/>
        </v:shape>
      </w:pict>
    </w:r>
    <w:r w:rsidR="00CF5B45" w:rsidRPr="00E74F04">
      <w:rPr>
        <w:b/>
        <w:bCs/>
        <w:color w:val="002060"/>
        <w:sz w:val="20"/>
        <w:lang w:val="el-GR"/>
      </w:rPr>
      <w:t>Σύνδεσμος Κοινωνικών Λειτουργών Κύπρου</w:t>
    </w:r>
  </w:p>
  <w:p w:rsidR="00FF33EF" w:rsidRPr="00E74F04" w:rsidRDefault="00CF5B45" w:rsidP="00FF33EF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002060"/>
        <w:sz w:val="20"/>
        <w:lang w:val="el-GR"/>
      </w:rPr>
    </w:pPr>
    <w:r w:rsidRPr="00E74F04">
      <w:rPr>
        <w:b/>
        <w:bCs/>
        <w:color w:val="002060"/>
        <w:sz w:val="20"/>
        <w:lang w:val="el-GR"/>
      </w:rPr>
      <w:t>Τ.Θ. 29024, 1620 Λευκωσία</w:t>
    </w:r>
  </w:p>
  <w:p w:rsidR="00FF33EF" w:rsidRPr="00FF33EF" w:rsidRDefault="00CF5B45" w:rsidP="00FF33EF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002060"/>
        <w:sz w:val="20"/>
        <w:lang w:val="en-GB"/>
      </w:rPr>
    </w:pPr>
    <w:proofErr w:type="spellStart"/>
    <w:r>
      <w:rPr>
        <w:b/>
        <w:bCs/>
        <w:color w:val="002060"/>
        <w:sz w:val="20"/>
        <w:lang w:val="el-GR"/>
      </w:rPr>
      <w:t>Τηλ</w:t>
    </w:r>
    <w:proofErr w:type="spellEnd"/>
    <w:r w:rsidRPr="00FF33EF">
      <w:rPr>
        <w:b/>
        <w:bCs/>
        <w:color w:val="002060"/>
        <w:sz w:val="20"/>
        <w:lang w:val="en-GB"/>
      </w:rPr>
      <w:t>: 96-237716 &amp; 96-237717</w:t>
    </w:r>
  </w:p>
  <w:p w:rsidR="000A66CE" w:rsidRPr="00FF33EF" w:rsidRDefault="00CF5B45" w:rsidP="00CE697F">
    <w:pPr>
      <w:pStyle w:val="Header"/>
      <w:tabs>
        <w:tab w:val="left" w:pos="2580"/>
        <w:tab w:val="left" w:pos="2985"/>
      </w:tabs>
      <w:spacing w:after="120"/>
      <w:jc w:val="right"/>
      <w:rPr>
        <w:color w:val="002060"/>
        <w:sz w:val="20"/>
        <w:lang w:val="en-GB"/>
      </w:rPr>
    </w:pPr>
    <w:r w:rsidRPr="00E74F04">
      <w:rPr>
        <w:color w:val="002060"/>
        <w:sz w:val="20"/>
      </w:rPr>
      <w:t>E</w:t>
    </w:r>
    <w:r w:rsidRPr="00FF33EF">
      <w:rPr>
        <w:color w:val="002060"/>
        <w:sz w:val="20"/>
        <w:lang w:val="en-GB"/>
      </w:rPr>
      <w:t>-</w:t>
    </w:r>
    <w:r w:rsidRPr="00E74F04">
      <w:rPr>
        <w:color w:val="002060"/>
        <w:sz w:val="20"/>
      </w:rPr>
      <w:t>mail</w:t>
    </w:r>
    <w:r w:rsidRPr="00FF33EF">
      <w:rPr>
        <w:color w:val="002060"/>
        <w:sz w:val="20"/>
        <w:lang w:val="en-GB"/>
      </w:rPr>
      <w:t xml:space="preserve">: </w:t>
    </w:r>
    <w:hyperlink r:id="rId3" w:history="1">
      <w:r w:rsidRPr="00E74F04">
        <w:rPr>
          <w:rStyle w:val="Hyperlink"/>
          <w:color w:val="002060"/>
          <w:sz w:val="20"/>
        </w:rPr>
        <w:t>cyprusassociationsw</w:t>
      </w:r>
      <w:r w:rsidRPr="00FF33EF">
        <w:rPr>
          <w:rStyle w:val="Hyperlink"/>
          <w:color w:val="002060"/>
          <w:sz w:val="20"/>
          <w:lang w:val="en-GB"/>
        </w:rPr>
        <w:t>@</w:t>
      </w:r>
      <w:r w:rsidRPr="00E74F04">
        <w:rPr>
          <w:rStyle w:val="Hyperlink"/>
          <w:color w:val="002060"/>
          <w:sz w:val="20"/>
        </w:rPr>
        <w:t>gmail</w:t>
      </w:r>
      <w:r w:rsidRPr="00FF33EF">
        <w:rPr>
          <w:rStyle w:val="Hyperlink"/>
          <w:color w:val="002060"/>
          <w:sz w:val="20"/>
          <w:lang w:val="en-GB"/>
        </w:rPr>
        <w:t>.</w:t>
      </w:r>
      <w:r w:rsidRPr="00E74F04">
        <w:rPr>
          <w:rStyle w:val="Hyperlink"/>
          <w:color w:val="002060"/>
          <w:sz w:val="20"/>
        </w:rPr>
        <w:t>com</w:t>
      </w:r>
    </w:hyperlink>
    <w:r w:rsidRPr="00FF33EF">
      <w:rPr>
        <w:color w:val="002060"/>
        <w:sz w:val="20"/>
        <w:lang w:val="en-GB"/>
      </w:rPr>
      <w:t xml:space="preserve"> </w:t>
    </w:r>
  </w:p>
  <w:p w:rsidR="000A66CE" w:rsidRPr="00E74F04" w:rsidRDefault="00CF5B45" w:rsidP="00CE697F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002060"/>
        <w:sz w:val="20"/>
      </w:rPr>
    </w:pPr>
    <w:r w:rsidRPr="00E74F04">
      <w:rPr>
        <w:color w:val="002060"/>
        <w:sz w:val="20"/>
      </w:rPr>
      <w:t xml:space="preserve">Web Site: </w:t>
    </w:r>
    <w:hyperlink r:id="rId4" w:history="1">
      <w:r w:rsidRPr="00E74F04">
        <w:rPr>
          <w:rStyle w:val="Hyperlink"/>
          <w:color w:val="002060"/>
          <w:sz w:val="20"/>
        </w:rPr>
        <w:t>http://www.casw.org.cy</w:t>
      </w:r>
    </w:hyperlink>
    <w:r w:rsidRPr="00E74F04">
      <w:rPr>
        <w:color w:val="002060"/>
        <w:sz w:val="20"/>
      </w:rPr>
      <w:t xml:space="preserve"> </w:t>
    </w:r>
    <w:r w:rsidRPr="00E74F04">
      <w:rPr>
        <w:b/>
        <w:bCs/>
        <w:color w:val="002060"/>
        <w:sz w:val="20"/>
      </w:rPr>
      <w:t xml:space="preserve"> </w:t>
    </w:r>
  </w:p>
  <w:p w:rsidR="000A66CE" w:rsidRPr="00CE697F" w:rsidRDefault="006A3CC6" w:rsidP="00CE697F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1F497D"/>
        <w:sz w:val="20"/>
        <w:lang w:val="el-GR"/>
      </w:rPr>
    </w:pPr>
    <w:r w:rsidRPr="006A3CC6">
      <w:rPr>
        <w:b/>
        <w:noProof/>
        <w:color w:val="1F497D"/>
        <w:sz w:val="20"/>
      </w:rPr>
      <w:pict>
        <v:shape id="Picture 1" o:spid="_x0000_i1025" type="#_x0000_t75" alt="http://t1.gstatic.com/images?q=tbn:ANd9GcTgUIxjG9I3Ur--NYbwM4uGt3ce2l3KRvkuTRTKCbas-mSwWH_7" style="width:88pt;height:19.55pt;visibility:visible">
          <v:imagedata r:id="rId5" o:title="ANd9GcTgUIxjG9I3Ur--NYbwM4uGt3ce2l3KRvkuTRTKCbas-mSwWH_7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CE" w:rsidRDefault="006A3CC6">
    <w:pPr>
      <w:pStyle w:val="Header"/>
    </w:pPr>
    <w:r w:rsidRPr="006A3C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5521" o:spid="_x0000_s1028" type="#_x0000_t75" style="position:absolute;margin-left:0;margin-top:0;width:4200pt;height:2107.5pt;z-index:-251653120;mso-position-horizontal:center;mso-position-horizontal-relative:margin;mso-position-vertical:center;mso-position-vertical-relative:margin" o:allowincell="f">
          <v:imagedata r:id="rId1" o:title="LOGO PI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D19"/>
    <w:multiLevelType w:val="hybridMultilevel"/>
    <w:tmpl w:val="269C7D2E"/>
    <w:lvl w:ilvl="0" w:tplc="700AA7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A5FF4"/>
    <w:multiLevelType w:val="hybridMultilevel"/>
    <w:tmpl w:val="E22E83C4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28A2596"/>
    <w:multiLevelType w:val="hybridMultilevel"/>
    <w:tmpl w:val="D57C86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605D"/>
    <w:rsid w:val="003111D2"/>
    <w:rsid w:val="00337DB8"/>
    <w:rsid w:val="003C06E8"/>
    <w:rsid w:val="00442554"/>
    <w:rsid w:val="005422DB"/>
    <w:rsid w:val="006A3CC6"/>
    <w:rsid w:val="00705E92"/>
    <w:rsid w:val="00746BCF"/>
    <w:rsid w:val="007A2574"/>
    <w:rsid w:val="008966E5"/>
    <w:rsid w:val="009413D9"/>
    <w:rsid w:val="0095424D"/>
    <w:rsid w:val="00A00451"/>
    <w:rsid w:val="00A971B7"/>
    <w:rsid w:val="00C7605D"/>
    <w:rsid w:val="00CC2181"/>
    <w:rsid w:val="00CF5B45"/>
    <w:rsid w:val="00D95866"/>
    <w:rsid w:val="00F824EC"/>
    <w:rsid w:val="00FD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5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5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7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05D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760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05D"/>
    <w:pPr>
      <w:ind w:left="720"/>
      <w:contextualSpacing/>
    </w:pPr>
  </w:style>
  <w:style w:type="character" w:styleId="PageNumber">
    <w:name w:val="page number"/>
    <w:basedOn w:val="DefaultParagraphFont"/>
    <w:rsid w:val="00C7605D"/>
  </w:style>
  <w:style w:type="paragraph" w:styleId="BodyText">
    <w:name w:val="Body Text"/>
    <w:basedOn w:val="Normal"/>
    <w:link w:val="BodyTextChar"/>
    <w:rsid w:val="00C7605D"/>
    <w:pPr>
      <w:overflowPunct w:val="0"/>
      <w:autoSpaceDE w:val="0"/>
      <w:autoSpaceDN w:val="0"/>
      <w:adjustRightInd w:val="0"/>
      <w:spacing w:after="0" w:line="240" w:lineRule="auto"/>
      <w:ind w:left="4320" w:firstLine="720"/>
      <w:jc w:val="center"/>
      <w:textAlignment w:val="baseline"/>
    </w:pPr>
    <w:rPr>
      <w:rFonts w:ascii="Tahoma" w:eastAsia="Times New Roman" w:hAnsi="Tahoma" w:cs="Tahoma"/>
      <w:spacing w:val="36"/>
      <w:sz w:val="28"/>
      <w:szCs w:val="24"/>
      <w:u w:val="single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C7605D"/>
    <w:rPr>
      <w:rFonts w:ascii="Tahoma" w:eastAsia="Times New Roman" w:hAnsi="Tahoma" w:cs="Tahoma"/>
      <w:spacing w:val="36"/>
      <w:sz w:val="28"/>
      <w:szCs w:val="24"/>
      <w:u w:val="single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yprusassociationsw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casw.org.c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</dc:creator>
  <cp:lastModifiedBy>Antri</cp:lastModifiedBy>
  <cp:revision>2</cp:revision>
  <dcterms:created xsi:type="dcterms:W3CDTF">2013-05-09T07:36:00Z</dcterms:created>
  <dcterms:modified xsi:type="dcterms:W3CDTF">2013-05-09T07:36:00Z</dcterms:modified>
</cp:coreProperties>
</file>